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B27" w:rsidRPr="00764B27" w:rsidRDefault="00764B27" w:rsidP="00764B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64B2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Распоряжение Правительства Российской Федерации от 30 июня 2014 г. N 1165-р г. Москва </w:t>
      </w:r>
    </w:p>
    <w:p w:rsidR="00764B27" w:rsidRPr="00764B27" w:rsidRDefault="00764B27" w:rsidP="00764B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4B27" w:rsidRPr="00764B27" w:rsidRDefault="00764B27" w:rsidP="00764B27">
      <w:pPr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Дополнительно:</w:t>
      </w:r>
    </w:p>
    <w:p w:rsidR="00764B27" w:rsidRPr="00764B27" w:rsidRDefault="00764B27" w:rsidP="00764B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anchor="attachments" w:history="1">
        <w:r w:rsidRPr="00764B2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Приложенные файлы</w:t>
        </w:r>
      </w:hyperlink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#</w:t>
      </w:r>
    </w:p>
    <w:p w:rsidR="00764B27" w:rsidRPr="00764B27" w:rsidRDefault="00764B27" w:rsidP="00764B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Опубликовано: 1 июля 2014 г. на </w:t>
      </w:r>
      <w:proofErr w:type="spellStart"/>
      <w:proofErr w:type="gramStart"/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Интернет-портале</w:t>
      </w:r>
      <w:proofErr w:type="spellEnd"/>
      <w:proofErr w:type="gramEnd"/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"Российской Газеты"</w:t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Вступает в силу:30 июня 2014 г. </w:t>
      </w:r>
    </w:p>
    <w:p w:rsidR="00764B27" w:rsidRPr="00764B27" w:rsidRDefault="00764B27" w:rsidP="00764B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исполнение Указа Президента Российской Федерации от 24 марта 2014 г. N 172 "О Всероссийском физкультурно-спортивном комплексе "Готов к труду и обороне" (ГТО)":</w:t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 Утвердить прилагаемый план мероприятий по поэтапному внедрению Всероссийского физкультурно-спортивного комплекса "Готов к труду и обороне" (ГТО).</w:t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Установить, что </w:t>
      </w:r>
      <w:proofErr w:type="spellStart"/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Минспорт</w:t>
      </w:r>
      <w:proofErr w:type="spellEnd"/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является координатором исполнения плана, утвержденного настоящим распоряжением.</w:t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Федеральным органам исполнительной власти, ответственным за реализацию плана, утвержденного настоящим распоряжением, обеспечить его выполнение в пределах бюджетных ассигнований, предусмотренных указанным органам в федеральном бюджете на очередной финансовый год и плановый период.</w:t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Рекомендовать органам исполнительной власти субъектов Российской Федерации и органам местного самоуправления при формировании проектов бюджетов на очередной финансовый год и плановый период предусмотреть финансовое обеспечение расходов на реализацию мероприятий плана, утвержденного настоящим распоряжением.</w:t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4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4B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Председатель Правительства</w:t>
      </w:r>
      <w:r w:rsidRPr="00764B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Российской Федерации</w:t>
      </w:r>
      <w:r w:rsidRPr="00764B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Д.Медведев</w:t>
      </w:r>
    </w:p>
    <w:p w:rsidR="00BD7B25" w:rsidRDefault="00BD7B25"/>
    <w:sectPr w:rsidR="00BD7B25" w:rsidSect="00BD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4B27"/>
    <w:rsid w:val="00764B27"/>
    <w:rsid w:val="00BD7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B25"/>
  </w:style>
  <w:style w:type="paragraph" w:styleId="1">
    <w:name w:val="heading 1"/>
    <w:basedOn w:val="a"/>
    <w:link w:val="10"/>
    <w:uiPriority w:val="9"/>
    <w:qFormat/>
    <w:rsid w:val="00764B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4B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64B27"/>
    <w:rPr>
      <w:color w:val="0000FF"/>
      <w:u w:val="single"/>
    </w:rPr>
  </w:style>
  <w:style w:type="character" w:customStyle="1" w:styleId="comments">
    <w:name w:val="comments"/>
    <w:basedOn w:val="a0"/>
    <w:rsid w:val="00764B27"/>
  </w:style>
  <w:style w:type="character" w:customStyle="1" w:styleId="tik-text">
    <w:name w:val="tik-text"/>
    <w:basedOn w:val="a0"/>
    <w:rsid w:val="00764B27"/>
  </w:style>
  <w:style w:type="paragraph" w:styleId="a4">
    <w:name w:val="Normal (Web)"/>
    <w:basedOn w:val="a"/>
    <w:uiPriority w:val="99"/>
    <w:semiHidden/>
    <w:unhideWhenUsed/>
    <w:rsid w:val="00764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8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88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91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394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0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41042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3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04830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907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396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.ru/2014/07/01/gto-site-d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2015-04-01T04:27:00Z</dcterms:created>
  <dcterms:modified xsi:type="dcterms:W3CDTF">2015-04-01T04:27:00Z</dcterms:modified>
</cp:coreProperties>
</file>